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57" w:rsidRPr="00DA1857" w:rsidRDefault="00DA1857" w:rsidP="00544081">
      <w:pPr>
        <w:shd w:val="clear" w:color="auto" w:fill="FFFFFF"/>
        <w:spacing w:line="360" w:lineRule="atLeast"/>
        <w:jc w:val="center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DA1857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Информационно-методические материалы к </w:t>
      </w:r>
      <w:proofErr w:type="gramStart"/>
      <w:r w:rsidRPr="00DA1857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обновлённым</w:t>
      </w:r>
      <w:proofErr w:type="gramEnd"/>
      <w:r w:rsidRPr="00DA1857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ФГОС-21</w:t>
      </w:r>
    </w:p>
    <w:p w:rsidR="00DA1857" w:rsidRPr="007840B5" w:rsidRDefault="00DA1857" w:rsidP="00DA185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840B5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В июле 2021 г. зарегистрированы приказы о введении в действие обновлённых федеральных государственных образовательных стандартов начального общего и основного общего образования</w:t>
      </w:r>
      <w:r w:rsidRPr="007840B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, разработанных Министерством просвещения Российской Федерации.</w:t>
      </w:r>
    </w:p>
    <w:p w:rsidR="00DA1857" w:rsidRPr="007840B5" w:rsidRDefault="00DA1857" w:rsidP="00DA185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840B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В </w:t>
      </w:r>
      <w:proofErr w:type="gramStart"/>
      <w:r w:rsidRPr="007840B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обновлённых</w:t>
      </w:r>
      <w:proofErr w:type="gramEnd"/>
      <w:r w:rsidRPr="007840B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DA1857" w:rsidRPr="007840B5" w:rsidRDefault="00DA1857" w:rsidP="00DA185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proofErr w:type="gramStart"/>
      <w:r w:rsidRPr="007840B5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Новые</w:t>
      </w:r>
      <w:proofErr w:type="gramEnd"/>
      <w:r w:rsidRPr="007840B5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 xml:space="preserve"> ФГОС также обеспечивают личностное развитие учащихся</w:t>
      </w:r>
      <w:r w:rsidRPr="007840B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, включая гражданское, патриотическое, духовно-нравственное, эстетическое, физическое, трудовое, экологическое воспитание.</w:t>
      </w:r>
    </w:p>
    <w:p w:rsidR="00DA1857" w:rsidRPr="007840B5" w:rsidRDefault="00DA1857" w:rsidP="00DA185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840B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Детализация и конкретизация требований к результатам образовательной программы, зафиксированные на уровне ФГОС, работают на </w:t>
      </w:r>
      <w:r w:rsidRPr="007840B5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повышение прозрачности образовательной деятельности школы</w:t>
      </w:r>
      <w:r w:rsidRPr="007840B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 Общедоступный нормативный документ даёт ответ на вопрос о том, чему должна учить современная российская школа. Таким образом, создается </w:t>
      </w:r>
      <w:r w:rsidRPr="007840B5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единая содержательная основа для обеспечения качества реализации общеобразовательных программ</w:t>
      </w:r>
      <w:r w:rsidRPr="007840B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, в том числе с включением в этот процесс заинтересованного родительского сообщества.</w:t>
      </w:r>
    </w:p>
    <w:p w:rsidR="00DA1857" w:rsidRPr="007840B5" w:rsidRDefault="00DA1857" w:rsidP="00DA185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840B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Стандарты также содержат детализированные и конкретизированные личностные результаты, на формирование и совершенствование которых должна быть направлена рабочая программа воспитания.</w:t>
      </w:r>
      <w:r w:rsidRPr="007840B5">
        <w:rPr>
          <w:rFonts w:ascii="Tahoma" w:eastAsia="Times New Roman" w:hAnsi="Tahoma" w:cs="Tahoma"/>
          <w:noProof/>
          <w:color w:val="007AD0"/>
          <w:sz w:val="20"/>
          <w:szCs w:val="20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857" w:rsidRPr="007840B5" w:rsidRDefault="00DA1857" w:rsidP="00DA185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840B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 документе закрепляется </w:t>
      </w:r>
      <w:r w:rsidRPr="007840B5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инклюзивный характер образовательной среды</w:t>
      </w:r>
      <w:r w:rsidRPr="007840B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и содержится </w:t>
      </w:r>
      <w:r w:rsidRPr="007840B5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требование к обеспечению полноценного доступа к инфраструктуре школы детей с ограниченными возможностями здоровья</w:t>
      </w:r>
      <w:r w:rsidRPr="007840B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DA1857" w:rsidRPr="007840B5" w:rsidRDefault="00DA1857" w:rsidP="00DA185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840B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 </w:t>
      </w:r>
      <w:r w:rsidRPr="007840B5">
        <w:rPr>
          <w:rFonts w:ascii="Tahoma" w:eastAsia="Times New Roman" w:hAnsi="Tahoma" w:cs="Tahoma"/>
          <w:b/>
          <w:bCs/>
          <w:color w:val="2C2C2C"/>
          <w:sz w:val="20"/>
          <w:szCs w:val="20"/>
          <w:lang w:eastAsia="ru-RU"/>
        </w:rPr>
        <w:t>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</w:t>
      </w:r>
      <w:r w:rsidRPr="007840B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.</w:t>
      </w:r>
    </w:p>
    <w:p w:rsidR="00DA1857" w:rsidRPr="007840B5" w:rsidRDefault="00DA1857" w:rsidP="00DA1857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0"/>
          <w:szCs w:val="20"/>
          <w:lang w:eastAsia="ru-RU"/>
        </w:rPr>
      </w:pPr>
      <w:r w:rsidRPr="007840B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На федеральной площадке информационных технологий РФ: </w:t>
      </w:r>
      <w:hyperlink r:id="rId6" w:history="1">
        <w:r w:rsidRPr="007840B5">
          <w:rPr>
            <w:rFonts w:ascii="Tahoma" w:eastAsia="Times New Roman" w:hAnsi="Tahoma" w:cs="Tahoma"/>
            <w:color w:val="033666"/>
            <w:sz w:val="20"/>
            <w:szCs w:val="20"/>
            <w:u w:val="single"/>
            <w:lang w:eastAsia="ru-RU"/>
          </w:rPr>
          <w:t>http://ФедеральнаяПлощадка.РФ</w:t>
        </w:r>
      </w:hyperlink>
      <w:r w:rsidRPr="007840B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 в разделе «ФГОС21», опубликованы официальные комментарии </w:t>
      </w:r>
      <w:proofErr w:type="spellStart"/>
      <w:r w:rsidRPr="007840B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Минпросвещения</w:t>
      </w:r>
      <w:proofErr w:type="spellEnd"/>
      <w:r w:rsidRPr="007840B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РФ, новые нормативные документы ФГОС-21, обеспечена работа </w:t>
      </w:r>
      <w:proofErr w:type="spellStart"/>
      <w:r w:rsidRPr="007840B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онлайн-сервиса</w:t>
      </w:r>
      <w:proofErr w:type="spellEnd"/>
      <w:r w:rsidRPr="007840B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по изучению (повышение квалификации) новых ФГОС-21 для директоров школ и учителей-предметников общеобразовательных организаций.</w:t>
      </w:r>
    </w:p>
    <w:p w:rsidR="00342CF1" w:rsidRDefault="00342CF1"/>
    <w:sectPr w:rsidR="00342CF1" w:rsidSect="00F6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CF1"/>
    <w:rsid w:val="00342CF1"/>
    <w:rsid w:val="00544081"/>
    <w:rsid w:val="007840B5"/>
    <w:rsid w:val="00DA1857"/>
    <w:rsid w:val="00EA3254"/>
    <w:rsid w:val="00F6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A0"/>
  </w:style>
  <w:style w:type="paragraph" w:styleId="2">
    <w:name w:val="heading 2"/>
    <w:basedOn w:val="a"/>
    <w:link w:val="20"/>
    <w:uiPriority w:val="9"/>
    <w:qFormat/>
    <w:rsid w:val="00DA1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857"/>
    <w:rPr>
      <w:b/>
      <w:bCs/>
    </w:rPr>
  </w:style>
  <w:style w:type="character" w:styleId="a5">
    <w:name w:val="Hyperlink"/>
    <w:basedOn w:val="a0"/>
    <w:uiPriority w:val="99"/>
    <w:semiHidden/>
    <w:unhideWhenUsed/>
    <w:rsid w:val="00DA18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aaqdcb3cgbwpmk4d6e2b5c.xn--p1ai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205a-2</dc:creator>
  <cp:keywords/>
  <dc:description/>
  <cp:lastModifiedBy>205a-2</cp:lastModifiedBy>
  <cp:revision>5</cp:revision>
  <dcterms:created xsi:type="dcterms:W3CDTF">2022-05-06T08:27:00Z</dcterms:created>
  <dcterms:modified xsi:type="dcterms:W3CDTF">2022-05-06T14:03:00Z</dcterms:modified>
</cp:coreProperties>
</file>